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D3491" w14:textId="60A4D0B4" w:rsidR="00A91452" w:rsidRPr="00D6399F" w:rsidRDefault="0084466A" w:rsidP="00A91452">
      <w:pPr>
        <w:jc w:val="center"/>
        <w:rPr>
          <w:rFonts w:ascii="Calibri" w:hAnsi="Calibri" w:cs="Calibri"/>
          <w:sz w:val="40"/>
          <w:szCs w:val="40"/>
        </w:rPr>
      </w:pPr>
      <w:r w:rsidRPr="00D6399F">
        <w:rPr>
          <w:rFonts w:ascii="Calibri" w:hAnsi="Calibri" w:cs="Calibri"/>
          <w:noProof/>
          <w:lang w:eastAsia="de-DE"/>
        </w:rPr>
        <mc:AlternateContent>
          <mc:Choice Requires="wps">
            <w:drawing>
              <wp:anchor distT="0" distB="0" distL="114300" distR="114300" simplePos="0" relativeHeight="251663360" behindDoc="1" locked="0" layoutInCell="1" allowOverlap="1" wp14:anchorId="0CE2CDDA" wp14:editId="73FFCAC8">
                <wp:simplePos x="0" y="0"/>
                <wp:positionH relativeFrom="column">
                  <wp:posOffset>-814705</wp:posOffset>
                </wp:positionH>
                <wp:positionV relativeFrom="paragraph">
                  <wp:posOffset>-786130</wp:posOffset>
                </wp:positionV>
                <wp:extent cx="942975" cy="695325"/>
                <wp:effectExtent l="0" t="0" r="9525" b="9525"/>
                <wp:wrapNone/>
                <wp:docPr id="8" name="Textfeld 8"/>
                <wp:cNvGraphicFramePr/>
                <a:graphic xmlns:a="http://schemas.openxmlformats.org/drawingml/2006/main">
                  <a:graphicData uri="http://schemas.microsoft.com/office/word/2010/wordprocessingShape">
                    <wps:wsp>
                      <wps:cNvSpPr txBox="1"/>
                      <wps:spPr>
                        <a:xfrm>
                          <a:off x="0" y="0"/>
                          <a:ext cx="942975" cy="695325"/>
                        </a:xfrm>
                        <a:prstGeom prst="rect">
                          <a:avLst/>
                        </a:prstGeom>
                        <a:solidFill>
                          <a:schemeClr val="lt1"/>
                        </a:solidFill>
                        <a:ln w="3175">
                          <a:noFill/>
                          <a:prstDash val="sysDot"/>
                        </a:ln>
                      </wps:spPr>
                      <wps:txbx>
                        <w:txbxContent>
                          <w:p w14:paraId="612F3AE2" w14:textId="77777777" w:rsidR="00033E92" w:rsidRDefault="00033E92">
                            <w:r>
                              <w:rPr>
                                <w:noProof/>
                                <w:lang w:eastAsia="de-DE"/>
                              </w:rPr>
                              <w:drawing>
                                <wp:inline distT="0" distB="0" distL="0" distR="0" wp14:anchorId="6A68E8DD" wp14:editId="55BA66DC">
                                  <wp:extent cx="752475" cy="585397"/>
                                  <wp:effectExtent l="0" t="0" r="0" b="5715"/>
                                  <wp:docPr id="1609281199" name="Grafik 160928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mmelsmark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5853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2CDDA" id="_x0000_t202" coordsize="21600,21600" o:spt="202" path="m,l,21600r21600,l21600,xe">
                <v:stroke joinstyle="miter"/>
                <v:path gradientshapeok="t" o:connecttype="rect"/>
              </v:shapetype>
              <v:shape id="Textfeld 8" o:spid="_x0000_s1026" type="#_x0000_t202" style="position:absolute;left:0;text-align:left;margin-left:-64.15pt;margin-top:-61.9pt;width:74.25pt;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" fillcolor="white [3201]" stroked="f" strokeweight=".25pt">
                <v:stroke dashstyle="1 1"/>
                <v:textbox>
                  <w:txbxContent>
                    <w:p w14:paraId="612F3AE2" w14:textId="77777777" w:rsidR="00033E92" w:rsidRDefault="00033E92">
                      <w:r>
                        <w:rPr>
                          <w:noProof/>
                          <w:lang w:eastAsia="de-DE"/>
                        </w:rPr>
                        <w:drawing>
                          <wp:inline distT="0" distB="0" distL="0" distR="0" wp14:anchorId="6A68E8DD" wp14:editId="55BA66DC">
                            <wp:extent cx="752475" cy="585397"/>
                            <wp:effectExtent l="0" t="0" r="0" b="5715"/>
                            <wp:docPr id="1609281199" name="Grafik 160928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mmelsmark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585397"/>
                                    </a:xfrm>
                                    <a:prstGeom prst="rect">
                                      <a:avLst/>
                                    </a:prstGeom>
                                  </pic:spPr>
                                </pic:pic>
                              </a:graphicData>
                            </a:graphic>
                          </wp:inline>
                        </w:drawing>
                      </w:r>
                    </w:p>
                  </w:txbxContent>
                </v:textbox>
              </v:shape>
            </w:pict>
          </mc:Fallback>
        </mc:AlternateContent>
      </w:r>
      <w:r w:rsidR="00A91452" w:rsidRPr="00D6399F">
        <w:rPr>
          <w:rFonts w:ascii="Calibri" w:hAnsi="Calibri" w:cs="Calibri"/>
          <w:sz w:val="40"/>
          <w:szCs w:val="40"/>
        </w:rPr>
        <w:t xml:space="preserve"> </w:t>
      </w:r>
      <w:r w:rsidR="00A91452" w:rsidRPr="00D6399F">
        <w:rPr>
          <w:rFonts w:ascii="Calibri" w:hAnsi="Calibri" w:cs="Calibri"/>
          <w:sz w:val="40"/>
          <w:szCs w:val="40"/>
        </w:rPr>
        <w:t>Andacht zur Karte „Berge und Meer“</w:t>
      </w:r>
    </w:p>
    <w:p w14:paraId="68066C99" w14:textId="77777777" w:rsidR="00A91452" w:rsidRPr="00D6399F" w:rsidRDefault="00A91452" w:rsidP="00A91452">
      <w:pPr>
        <w:rPr>
          <w:rFonts w:ascii="Calibri" w:hAnsi="Calibri" w:cs="Calibri"/>
          <w:b/>
          <w:i/>
        </w:rPr>
      </w:pPr>
    </w:p>
    <w:p w14:paraId="59812630" w14:textId="77777777" w:rsidR="00A91452" w:rsidRPr="00D6399F" w:rsidRDefault="00A91452" w:rsidP="00A91452">
      <w:pPr>
        <w:rPr>
          <w:rFonts w:ascii="Calibri" w:hAnsi="Calibri" w:cs="Calibri"/>
          <w:b/>
          <w:i/>
        </w:rPr>
      </w:pPr>
      <w:r w:rsidRPr="00D6399F">
        <w:rPr>
          <w:rFonts w:ascii="Calibri" w:hAnsi="Calibri" w:cs="Calibri"/>
          <w:b/>
          <w:i/>
        </w:rPr>
        <w:t>Begrüßung/Votum</w:t>
      </w:r>
    </w:p>
    <w:p w14:paraId="4AA2DBE6" w14:textId="77777777" w:rsidR="00A91452" w:rsidRPr="00D6399F" w:rsidRDefault="00A91452" w:rsidP="00A91452">
      <w:pPr>
        <w:rPr>
          <w:rFonts w:ascii="Calibri" w:hAnsi="Calibri" w:cs="Calibri"/>
        </w:rPr>
      </w:pPr>
      <w:r w:rsidRPr="00D6399F">
        <w:rPr>
          <w:rFonts w:ascii="Calibri" w:hAnsi="Calibri" w:cs="Calibri"/>
          <w:b/>
          <w:i/>
        </w:rPr>
        <w:t>Lied:</w:t>
      </w:r>
      <w:r w:rsidRPr="00D6399F">
        <w:rPr>
          <w:rFonts w:ascii="Calibri" w:hAnsi="Calibri" w:cs="Calibri"/>
        </w:rPr>
        <w:t xml:space="preserve"> Du hast uns, Herr, gerufen (EG 168)</w:t>
      </w:r>
    </w:p>
    <w:p w14:paraId="64DAE5F0" w14:textId="77777777" w:rsidR="00A91452" w:rsidRPr="00D6399F" w:rsidRDefault="00A91452" w:rsidP="00A91452">
      <w:pPr>
        <w:rPr>
          <w:rFonts w:ascii="Calibri" w:hAnsi="Calibri" w:cs="Calibri"/>
          <w:b/>
          <w:i/>
        </w:rPr>
      </w:pPr>
      <w:r w:rsidRPr="00D6399F">
        <w:rPr>
          <w:rFonts w:ascii="Calibri" w:hAnsi="Calibri" w:cs="Calibri"/>
          <w:b/>
          <w:i/>
        </w:rPr>
        <w:t xml:space="preserve">Gebet </w:t>
      </w:r>
    </w:p>
    <w:p w14:paraId="3CB40ACB" w14:textId="77777777" w:rsidR="00A91452" w:rsidRPr="00D6399F" w:rsidRDefault="00A91452" w:rsidP="00A91452">
      <w:pPr>
        <w:rPr>
          <w:rFonts w:ascii="Calibri" w:hAnsi="Calibri" w:cs="Calibri"/>
          <w:b/>
          <w:i/>
        </w:rPr>
      </w:pPr>
      <w:r w:rsidRPr="00D6399F">
        <w:rPr>
          <w:rFonts w:ascii="Calibri" w:hAnsi="Calibri" w:cs="Calibri"/>
          <w:b/>
          <w:i/>
        </w:rPr>
        <w:t>Bildbetrachtung Postkarte:</w:t>
      </w:r>
    </w:p>
    <w:p w14:paraId="620EE915" w14:textId="77777777" w:rsidR="00A91452" w:rsidRPr="00D6399F" w:rsidRDefault="00A91452" w:rsidP="00A91452">
      <w:pPr>
        <w:rPr>
          <w:rFonts w:ascii="Calibri" w:hAnsi="Calibri" w:cs="Calibri"/>
        </w:rPr>
      </w:pPr>
      <w:r w:rsidRPr="00D6399F">
        <w:rPr>
          <w:rFonts w:ascii="Calibri" w:hAnsi="Calibri" w:cs="Calibri"/>
        </w:rPr>
        <w:t>Ich werfe einen Blick auf das Bild: Berge, die sich steil über einem Strand erheben. Öde und abweisend, kein Bewuchs, keine Vegetation. Kein Weg führt hinauf.</w:t>
      </w:r>
    </w:p>
    <w:p w14:paraId="7110B493" w14:textId="77777777" w:rsidR="00A91452" w:rsidRPr="00D6399F" w:rsidRDefault="00A91452" w:rsidP="00A91452">
      <w:pPr>
        <w:rPr>
          <w:rFonts w:ascii="Calibri" w:hAnsi="Calibri" w:cs="Calibri"/>
        </w:rPr>
      </w:pPr>
      <w:r w:rsidRPr="00D6399F">
        <w:rPr>
          <w:rFonts w:ascii="Calibri" w:hAnsi="Calibri" w:cs="Calibri"/>
        </w:rPr>
        <w:t>Nehmen wir diese Berge als Metapher für die Anforderungen, die an uns gestellt werden: Privat und beruflich: Manchmal geht es mir auch so, wenn ich auf die Aufgaben blicke, die vor mir liegen. Die Anforderungen sind zahlreich und komplex, Probleme scheinen unüberwindlich, Konflikte stehen zwischen Lösungen. Wie komme ich nur weiter? Wie soll ich das nur alles schaffen?</w:t>
      </w:r>
    </w:p>
    <w:p w14:paraId="28EC6576" w14:textId="77777777" w:rsidR="00A91452" w:rsidRPr="00D6399F" w:rsidRDefault="00A91452" w:rsidP="00A91452">
      <w:pPr>
        <w:rPr>
          <w:rFonts w:ascii="Calibri" w:hAnsi="Calibri" w:cs="Calibri"/>
        </w:rPr>
      </w:pPr>
      <w:r w:rsidRPr="00D6399F">
        <w:rPr>
          <w:rFonts w:ascii="Calibri" w:hAnsi="Calibri" w:cs="Calibri"/>
        </w:rPr>
        <w:t>Nehmen wir uns ein paar Augenblicke Zeit, darüber nachzudenken, wo ich privat und beruflich hohe Hürden, große Berge sehe …</w:t>
      </w:r>
    </w:p>
    <w:p w14:paraId="0FFD35AA" w14:textId="77777777" w:rsidR="00A91452" w:rsidRPr="00D6399F" w:rsidRDefault="00A91452" w:rsidP="00A91452">
      <w:pPr>
        <w:rPr>
          <w:rFonts w:ascii="Calibri" w:hAnsi="Calibri" w:cs="Calibri"/>
        </w:rPr>
      </w:pPr>
      <w:r w:rsidRPr="00D6399F">
        <w:rPr>
          <w:rFonts w:ascii="Calibri" w:hAnsi="Calibri" w:cs="Calibri"/>
        </w:rPr>
        <w:t>Wir bringen unsere hohen Hürden, unüberwindbar scheinenden Berge und Belastungen vor Gott mit dem Lied:</w:t>
      </w:r>
    </w:p>
    <w:p w14:paraId="00006D6A" w14:textId="77777777" w:rsidR="00A91452" w:rsidRPr="00D6399F" w:rsidRDefault="00A91452" w:rsidP="00A91452">
      <w:pPr>
        <w:rPr>
          <w:rFonts w:ascii="Calibri" w:hAnsi="Calibri" w:cs="Calibri"/>
        </w:rPr>
      </w:pPr>
      <w:r w:rsidRPr="00D6399F">
        <w:rPr>
          <w:rFonts w:ascii="Calibri" w:hAnsi="Calibri" w:cs="Calibri"/>
          <w:b/>
          <w:i/>
        </w:rPr>
        <w:t>Lied:</w:t>
      </w:r>
      <w:r w:rsidRPr="00D6399F">
        <w:rPr>
          <w:rFonts w:ascii="Calibri" w:hAnsi="Calibri" w:cs="Calibri"/>
        </w:rPr>
        <w:t xml:space="preserve"> Wechselnde Pfade (KAA 028); Ich </w:t>
      </w:r>
      <w:proofErr w:type="spellStart"/>
      <w:r w:rsidRPr="00D6399F">
        <w:rPr>
          <w:rFonts w:ascii="Calibri" w:hAnsi="Calibri" w:cs="Calibri"/>
        </w:rPr>
        <w:t>seh</w:t>
      </w:r>
      <w:proofErr w:type="spellEnd"/>
      <w:r w:rsidRPr="00D6399F">
        <w:rPr>
          <w:rFonts w:ascii="Calibri" w:hAnsi="Calibri" w:cs="Calibri"/>
        </w:rPr>
        <w:t xml:space="preserve"> empor zu den Bergen (KAA 053)</w:t>
      </w:r>
    </w:p>
    <w:p w14:paraId="2B7226E5" w14:textId="77777777" w:rsidR="00A91452" w:rsidRPr="00D6399F" w:rsidRDefault="00A91452" w:rsidP="00A91452">
      <w:pPr>
        <w:rPr>
          <w:rFonts w:ascii="Calibri" w:hAnsi="Calibri" w:cs="Calibri"/>
        </w:rPr>
      </w:pPr>
      <w:r w:rsidRPr="00D6399F">
        <w:rPr>
          <w:rFonts w:ascii="Calibri" w:hAnsi="Calibri" w:cs="Calibri"/>
          <w:b/>
          <w:i/>
        </w:rPr>
        <w:t>Lesung:</w:t>
      </w:r>
      <w:r w:rsidRPr="00D6399F">
        <w:rPr>
          <w:rFonts w:ascii="Calibri" w:hAnsi="Calibri" w:cs="Calibri"/>
        </w:rPr>
        <w:t xml:space="preserve"> Markus 11,22 - 24</w:t>
      </w:r>
    </w:p>
    <w:p w14:paraId="554AD930" w14:textId="77777777" w:rsidR="00A91452" w:rsidRPr="00D6399F" w:rsidRDefault="00A91452" w:rsidP="00A91452">
      <w:pPr>
        <w:rPr>
          <w:rFonts w:ascii="Calibri" w:hAnsi="Calibri" w:cs="Calibri"/>
        </w:rPr>
      </w:pPr>
      <w:r w:rsidRPr="00D6399F">
        <w:rPr>
          <w:rFonts w:ascii="Calibri" w:hAnsi="Calibri" w:cs="Calibri"/>
        </w:rPr>
        <w:t xml:space="preserve">»Ihr müsst Gott ganz vertrauen! Ich versichere euch: Wenn ihr glaubt und nicht im Geringsten daran zweifelt, dass es wirklich geschieht, könnt ihr zu diesem Berg sagen: ›Hebe dich von der Stelle und stürze dich ins Meer!‹, und es wird geschehen. Deshalb sage ich euch: Um was ihr auch bittet – glaubt fest, dass ihr es schon bekommen habt, und Gott wird es euch geben! </w:t>
      </w:r>
    </w:p>
    <w:p w14:paraId="337ADE54" w14:textId="77777777" w:rsidR="00A91452" w:rsidRPr="00D6399F" w:rsidRDefault="00A91452" w:rsidP="00A91452">
      <w:pPr>
        <w:rPr>
          <w:rFonts w:ascii="Calibri" w:hAnsi="Calibri" w:cs="Calibri"/>
          <w:b/>
          <w:i/>
        </w:rPr>
      </w:pPr>
      <w:r w:rsidRPr="00D6399F">
        <w:rPr>
          <w:rFonts w:ascii="Calibri" w:hAnsi="Calibri" w:cs="Calibri"/>
          <w:b/>
          <w:i/>
        </w:rPr>
        <w:t xml:space="preserve">Auslegung: </w:t>
      </w:r>
    </w:p>
    <w:p w14:paraId="0BB018D5" w14:textId="77777777" w:rsidR="00A91452" w:rsidRPr="00D6399F" w:rsidRDefault="00A91452" w:rsidP="00A91452">
      <w:pPr>
        <w:rPr>
          <w:rFonts w:ascii="Calibri" w:hAnsi="Calibri" w:cs="Calibri"/>
        </w:rPr>
      </w:pPr>
      <w:r w:rsidRPr="00D6399F">
        <w:rPr>
          <w:rFonts w:ascii="Calibri" w:hAnsi="Calibri" w:cs="Calibri"/>
        </w:rPr>
        <w:t xml:space="preserve">Ihr könnt zu diesem Berg sagen: Hebe Dich von der Stelle und stürze Dich ins Meer </w:t>
      </w:r>
    </w:p>
    <w:p w14:paraId="7DB54E76" w14:textId="77777777" w:rsidR="00A91452" w:rsidRPr="00D6399F" w:rsidRDefault="00A91452" w:rsidP="00A91452">
      <w:pPr>
        <w:rPr>
          <w:rFonts w:ascii="Calibri" w:hAnsi="Calibri" w:cs="Calibri"/>
          <w:i/>
        </w:rPr>
      </w:pPr>
      <w:r w:rsidRPr="00D6399F">
        <w:rPr>
          <w:rFonts w:ascii="Calibri" w:hAnsi="Calibri" w:cs="Calibri"/>
          <w:i/>
        </w:rPr>
        <w:t>(-&gt; Karte umdrehen)</w:t>
      </w:r>
    </w:p>
    <w:p w14:paraId="2F8FEFB7" w14:textId="77777777" w:rsidR="00A91452" w:rsidRPr="00D6399F" w:rsidRDefault="00A91452" w:rsidP="00A91452">
      <w:pPr>
        <w:rPr>
          <w:rFonts w:ascii="Calibri" w:hAnsi="Calibri" w:cs="Calibri"/>
        </w:rPr>
      </w:pPr>
      <w:r w:rsidRPr="00D6399F">
        <w:rPr>
          <w:rFonts w:ascii="Calibri" w:hAnsi="Calibri" w:cs="Calibri"/>
        </w:rPr>
        <w:t>Und auf einmal ist es kein Gebirge mehr, sondern ein flacher Strand. Der Blick geht weit aufs Meer hinaus, in die unbegrenzte Weite.</w:t>
      </w:r>
    </w:p>
    <w:p w14:paraId="3FEC1A38" w14:textId="77777777" w:rsidR="00A91452" w:rsidRPr="00D6399F" w:rsidRDefault="00A91452" w:rsidP="00A91452">
      <w:pPr>
        <w:rPr>
          <w:rFonts w:ascii="Calibri" w:hAnsi="Calibri" w:cs="Calibri"/>
        </w:rPr>
      </w:pPr>
      <w:r w:rsidRPr="00D6399F">
        <w:rPr>
          <w:rFonts w:ascii="Calibri" w:hAnsi="Calibri" w:cs="Calibri"/>
        </w:rPr>
        <w:t xml:space="preserve">Glaubt fest, dass Ihr es schon bekommen habt, und Gott wird es Euch geben. </w:t>
      </w:r>
    </w:p>
    <w:p w14:paraId="5FB6AEE8" w14:textId="77777777" w:rsidR="00A91452" w:rsidRPr="00D6399F" w:rsidRDefault="00A91452" w:rsidP="00A91452">
      <w:pPr>
        <w:rPr>
          <w:rFonts w:ascii="Calibri" w:hAnsi="Calibri" w:cs="Calibri"/>
        </w:rPr>
      </w:pPr>
      <w:r w:rsidRPr="00D6399F">
        <w:rPr>
          <w:rFonts w:ascii="Calibri" w:hAnsi="Calibri" w:cs="Calibri"/>
        </w:rPr>
        <w:t>Glauben, dass ich es schon bekommen habe, ist ein Perspektivwechsel, der die Realität verändert.</w:t>
      </w:r>
    </w:p>
    <w:p w14:paraId="7E60EEF1" w14:textId="77777777" w:rsidR="00A91452" w:rsidRPr="00D6399F" w:rsidRDefault="00A91452" w:rsidP="00A91452">
      <w:pPr>
        <w:rPr>
          <w:rFonts w:ascii="Calibri" w:hAnsi="Calibri" w:cs="Calibri"/>
        </w:rPr>
      </w:pPr>
      <w:r w:rsidRPr="00D6399F">
        <w:rPr>
          <w:rFonts w:ascii="Calibri" w:hAnsi="Calibri" w:cs="Calibri"/>
        </w:rPr>
        <w:t>So wie es auch ein Perspektivwechsel ist, nicht auf die unüberwindlichen Berge zu schauen, sondern auf die unendliche Weite des Meeres.</w:t>
      </w:r>
    </w:p>
    <w:p w14:paraId="67BB8CA2" w14:textId="77777777" w:rsidR="00A91452" w:rsidRPr="00D6399F" w:rsidRDefault="00A91452" w:rsidP="00A91452">
      <w:pPr>
        <w:rPr>
          <w:rFonts w:ascii="Calibri" w:hAnsi="Calibri" w:cs="Calibri"/>
        </w:rPr>
      </w:pPr>
      <w:r w:rsidRPr="00D6399F">
        <w:rPr>
          <w:rFonts w:ascii="Calibri" w:hAnsi="Calibri" w:cs="Calibri"/>
        </w:rPr>
        <w:t>Nichts hat sich geändert durch das Umdrehen der Karte und doch hat sich alles geändert durch den Wechsel des Blickes.</w:t>
      </w:r>
    </w:p>
    <w:p w14:paraId="210F1113" w14:textId="77777777" w:rsidR="00A91452" w:rsidRPr="00D6399F" w:rsidRDefault="00A91452" w:rsidP="00A91452">
      <w:pPr>
        <w:rPr>
          <w:rFonts w:ascii="Calibri" w:hAnsi="Calibri" w:cs="Calibri"/>
        </w:rPr>
      </w:pPr>
      <w:r w:rsidRPr="00D6399F">
        <w:rPr>
          <w:rFonts w:ascii="Calibri" w:hAnsi="Calibri" w:cs="Calibri"/>
        </w:rPr>
        <w:t xml:space="preserve">Es verändert sich etwas, wenn ich nicht auf die Probleme fokussiere, sondern auf die Lösungen. Wenn ich nicht nur kurz hinschaue und sofort ein Bild im Kopf habe, </w:t>
      </w:r>
      <w:r w:rsidRPr="00D6399F">
        <w:rPr>
          <w:rFonts w:ascii="Calibri" w:hAnsi="Calibri" w:cs="Calibri"/>
          <w:b/>
        </w:rPr>
        <w:t>mein</w:t>
      </w:r>
      <w:r w:rsidRPr="00D6399F">
        <w:rPr>
          <w:rFonts w:ascii="Calibri" w:hAnsi="Calibri" w:cs="Calibri"/>
        </w:rPr>
        <w:t xml:space="preserve"> Bild im Kopf habe, sondern es von allen Seiten betrachte und mehrere Perspektiven zulasse und einnehmen kann. </w:t>
      </w:r>
    </w:p>
    <w:p w14:paraId="5A0EC0CB" w14:textId="77777777" w:rsidR="00A91452" w:rsidRPr="00D6399F" w:rsidRDefault="00A91452" w:rsidP="00A91452">
      <w:pPr>
        <w:rPr>
          <w:rFonts w:ascii="Calibri" w:hAnsi="Calibri" w:cs="Calibri"/>
        </w:rPr>
      </w:pPr>
      <w:r w:rsidRPr="00D6399F">
        <w:rPr>
          <w:rFonts w:ascii="Calibri" w:hAnsi="Calibri" w:cs="Calibri"/>
        </w:rPr>
        <w:lastRenderedPageBreak/>
        <w:t xml:space="preserve">Glauben, dass ich es schon bekommen habe, bedeutet, von der Lösung her zu schauen und nicht vom Frust und den Problemen: Die Frage könnte lauten: Wie ist </w:t>
      </w:r>
      <w:proofErr w:type="gramStart"/>
      <w:r w:rsidRPr="00D6399F">
        <w:rPr>
          <w:rFonts w:ascii="Calibri" w:hAnsi="Calibri" w:cs="Calibri"/>
        </w:rPr>
        <w:t>es</w:t>
      </w:r>
      <w:proofErr w:type="gramEnd"/>
      <w:r w:rsidRPr="00D6399F">
        <w:rPr>
          <w:rFonts w:ascii="Calibri" w:hAnsi="Calibri" w:cs="Calibri"/>
        </w:rPr>
        <w:t xml:space="preserve"> wenn es gut ist und wie kommen wir da hin?</w:t>
      </w:r>
    </w:p>
    <w:p w14:paraId="0307231C" w14:textId="77777777" w:rsidR="00A91452" w:rsidRPr="00D6399F" w:rsidRDefault="00A91452" w:rsidP="00A91452">
      <w:pPr>
        <w:rPr>
          <w:rFonts w:ascii="Calibri" w:hAnsi="Calibri" w:cs="Calibri"/>
        </w:rPr>
      </w:pPr>
      <w:r w:rsidRPr="00D6399F">
        <w:rPr>
          <w:rFonts w:ascii="Calibri" w:hAnsi="Calibri" w:cs="Calibri"/>
        </w:rPr>
        <w:t xml:space="preserve">Und es kann auch nicht schaden, Gott ganz zu vertrauen.  </w:t>
      </w:r>
    </w:p>
    <w:p w14:paraId="43DAAA36" w14:textId="77777777" w:rsidR="00A91452" w:rsidRPr="00D6399F" w:rsidRDefault="00A91452" w:rsidP="00A91452">
      <w:pPr>
        <w:rPr>
          <w:rFonts w:ascii="Calibri" w:hAnsi="Calibri" w:cs="Calibri"/>
        </w:rPr>
      </w:pPr>
      <w:r w:rsidRPr="00D6399F">
        <w:rPr>
          <w:rFonts w:ascii="Calibri" w:hAnsi="Calibri" w:cs="Calibri"/>
        </w:rPr>
        <w:t>Meine oft sehr engen Grenzen, meine viel zu kurze Sicht auf das aus meiner Erfahrung nach Nahe-</w:t>
      </w:r>
      <w:proofErr w:type="spellStart"/>
      <w:r w:rsidRPr="00D6399F">
        <w:rPr>
          <w:rFonts w:ascii="Calibri" w:hAnsi="Calibri" w:cs="Calibri"/>
        </w:rPr>
        <w:t>Liegendste</w:t>
      </w:r>
      <w:proofErr w:type="spellEnd"/>
      <w:r w:rsidRPr="00D6399F">
        <w:rPr>
          <w:rFonts w:ascii="Calibri" w:hAnsi="Calibri" w:cs="Calibri"/>
        </w:rPr>
        <w:t xml:space="preserve"> bringe ich vor Dich, Gott. Wandle sie in Weite. Dir vertraue ich ganz. Amen.</w:t>
      </w:r>
    </w:p>
    <w:p w14:paraId="36C0A692" w14:textId="77777777" w:rsidR="00A91452" w:rsidRPr="00D6399F" w:rsidRDefault="00A91452" w:rsidP="00A91452">
      <w:pPr>
        <w:rPr>
          <w:rFonts w:ascii="Calibri" w:hAnsi="Calibri" w:cs="Calibri"/>
        </w:rPr>
      </w:pPr>
      <w:r w:rsidRPr="00D6399F">
        <w:rPr>
          <w:rFonts w:ascii="Calibri" w:hAnsi="Calibri" w:cs="Calibri"/>
          <w:b/>
          <w:i/>
        </w:rPr>
        <w:t>Lied:</w:t>
      </w:r>
      <w:r w:rsidRPr="00D6399F">
        <w:rPr>
          <w:rFonts w:ascii="Calibri" w:hAnsi="Calibri" w:cs="Calibri"/>
        </w:rPr>
        <w:t xml:space="preserve"> Meine engen Grenzen (KAA 083)</w:t>
      </w:r>
    </w:p>
    <w:p w14:paraId="17C30E6D" w14:textId="77777777" w:rsidR="00A91452" w:rsidRPr="00D6399F" w:rsidRDefault="00A91452" w:rsidP="00A91452">
      <w:pPr>
        <w:rPr>
          <w:rFonts w:ascii="Calibri" w:hAnsi="Calibri" w:cs="Calibri"/>
        </w:rPr>
      </w:pPr>
      <w:r w:rsidRPr="00D6399F">
        <w:rPr>
          <w:rFonts w:ascii="Calibri" w:hAnsi="Calibri" w:cs="Calibri"/>
        </w:rPr>
        <w:t>Wir beten gemeinsam das</w:t>
      </w:r>
    </w:p>
    <w:p w14:paraId="310D27D7" w14:textId="77777777" w:rsidR="00A91452" w:rsidRPr="00D6399F" w:rsidRDefault="00A91452" w:rsidP="00A91452">
      <w:pPr>
        <w:rPr>
          <w:rFonts w:ascii="Calibri" w:hAnsi="Calibri" w:cs="Calibri"/>
          <w:b/>
          <w:i/>
        </w:rPr>
      </w:pPr>
      <w:r w:rsidRPr="00D6399F">
        <w:rPr>
          <w:rFonts w:ascii="Calibri" w:hAnsi="Calibri" w:cs="Calibri"/>
          <w:b/>
          <w:i/>
        </w:rPr>
        <w:t>Vaterunser</w:t>
      </w:r>
    </w:p>
    <w:p w14:paraId="60BE3E71" w14:textId="77777777" w:rsidR="00A91452" w:rsidRPr="00D6399F" w:rsidRDefault="00A91452" w:rsidP="00A91452">
      <w:pPr>
        <w:rPr>
          <w:rFonts w:ascii="Calibri" w:hAnsi="Calibri" w:cs="Calibri"/>
        </w:rPr>
      </w:pPr>
      <w:r w:rsidRPr="00D6399F">
        <w:rPr>
          <w:rFonts w:ascii="Calibri" w:hAnsi="Calibri" w:cs="Calibri"/>
          <w:b/>
          <w:i/>
        </w:rPr>
        <w:t>Segen:</w:t>
      </w:r>
      <w:r w:rsidRPr="00D6399F">
        <w:rPr>
          <w:rFonts w:ascii="Calibri" w:hAnsi="Calibri" w:cs="Calibri"/>
        </w:rPr>
        <w:t xml:space="preserve"> Es segne uns und unser Tun und Lassen der dreieinige Gott, der Vater, der Sohn und der Heilige Geist. Amen.</w:t>
      </w:r>
    </w:p>
    <w:p w14:paraId="7D6E5EFF" w14:textId="77777777" w:rsidR="00A91452" w:rsidRPr="00D6399F" w:rsidRDefault="00A91452" w:rsidP="00A91452">
      <w:pPr>
        <w:rPr>
          <w:rFonts w:ascii="Calibri" w:hAnsi="Calibri" w:cs="Calibri"/>
        </w:rPr>
      </w:pPr>
      <w:r w:rsidRPr="00D6399F">
        <w:rPr>
          <w:rFonts w:ascii="Calibri" w:hAnsi="Calibri" w:cs="Calibri"/>
          <w:b/>
        </w:rPr>
        <w:t>Lied:</w:t>
      </w:r>
      <w:r w:rsidRPr="00D6399F">
        <w:rPr>
          <w:rFonts w:ascii="Calibri" w:hAnsi="Calibri" w:cs="Calibri"/>
        </w:rPr>
        <w:t xml:space="preserve"> Gott segne Dich, behüte Dich (KAA 0109)</w:t>
      </w:r>
    </w:p>
    <w:p w14:paraId="0E3F56B3" w14:textId="77777777" w:rsidR="00A91452" w:rsidRPr="00D6399F" w:rsidRDefault="00A91452" w:rsidP="00A91452">
      <w:pPr>
        <w:rPr>
          <w:rFonts w:ascii="Calibri" w:hAnsi="Calibri" w:cs="Calibri"/>
        </w:rPr>
      </w:pPr>
    </w:p>
    <w:p w14:paraId="2EEDC075" w14:textId="77777777" w:rsidR="00A91452" w:rsidRPr="00D6399F" w:rsidRDefault="00A91452" w:rsidP="00A91452">
      <w:pPr>
        <w:rPr>
          <w:rFonts w:ascii="Calibri" w:hAnsi="Calibri" w:cs="Calibri"/>
        </w:rPr>
      </w:pPr>
    </w:p>
    <w:p w14:paraId="71FD2184" w14:textId="77777777" w:rsidR="00A91452" w:rsidRPr="00D6399F" w:rsidRDefault="00A91452" w:rsidP="00A91452">
      <w:pPr>
        <w:rPr>
          <w:rFonts w:ascii="Calibri" w:hAnsi="Calibri" w:cs="Calibri"/>
          <w:i/>
        </w:rPr>
      </w:pPr>
      <w:r w:rsidRPr="00D6399F">
        <w:rPr>
          <w:rFonts w:ascii="Calibri" w:hAnsi="Calibri" w:cs="Calibri"/>
          <w:i/>
        </w:rPr>
        <w:t xml:space="preserve">Die Postkarte ist beziehbar über den </w:t>
      </w:r>
      <w:proofErr w:type="spellStart"/>
      <w:r w:rsidRPr="00D6399F">
        <w:rPr>
          <w:rFonts w:ascii="Calibri" w:hAnsi="Calibri" w:cs="Calibri"/>
          <w:i/>
        </w:rPr>
        <w:t>afgshop</w:t>
      </w:r>
      <w:proofErr w:type="spellEnd"/>
      <w:r w:rsidRPr="00D6399F">
        <w:rPr>
          <w:rFonts w:ascii="Calibri" w:hAnsi="Calibri" w:cs="Calibri"/>
          <w:i/>
        </w:rPr>
        <w:t xml:space="preserve"> (</w:t>
      </w:r>
      <w:hyperlink r:id="rId9" w:history="1">
        <w:r w:rsidRPr="00D6399F">
          <w:rPr>
            <w:rStyle w:val="Hyperlink"/>
            <w:rFonts w:ascii="Calibri" w:hAnsi="Calibri" w:cs="Calibri"/>
            <w:i/>
          </w:rPr>
          <w:t>www.himmelsmarkt.de</w:t>
        </w:r>
      </w:hyperlink>
      <w:r w:rsidRPr="00D6399F">
        <w:rPr>
          <w:rFonts w:ascii="Calibri" w:hAnsi="Calibri" w:cs="Calibri"/>
          <w:i/>
        </w:rPr>
        <w:t xml:space="preserve">) </w:t>
      </w:r>
      <w:proofErr w:type="spellStart"/>
      <w:r w:rsidRPr="00D6399F">
        <w:rPr>
          <w:rFonts w:ascii="Calibri" w:hAnsi="Calibri" w:cs="Calibri"/>
          <w:i/>
        </w:rPr>
        <w:t>Art.Nr</w:t>
      </w:r>
      <w:proofErr w:type="spellEnd"/>
      <w:r w:rsidRPr="00D6399F">
        <w:rPr>
          <w:rFonts w:ascii="Calibri" w:hAnsi="Calibri" w:cs="Calibri"/>
          <w:i/>
        </w:rPr>
        <w:t>. 202304.</w:t>
      </w:r>
    </w:p>
    <w:p w14:paraId="16FBBD11" w14:textId="77777777" w:rsidR="00A91452" w:rsidRPr="00D6399F" w:rsidRDefault="00A91452" w:rsidP="00A91452">
      <w:pPr>
        <w:rPr>
          <w:rFonts w:ascii="Calibri" w:hAnsi="Calibri" w:cs="Calibri"/>
        </w:rPr>
      </w:pPr>
    </w:p>
    <w:p w14:paraId="5290EF3F" w14:textId="77777777" w:rsidR="00A91452" w:rsidRPr="00D6399F" w:rsidRDefault="00A91452" w:rsidP="00A91452">
      <w:pPr>
        <w:rPr>
          <w:rFonts w:ascii="Calibri" w:hAnsi="Calibri" w:cs="Calibri"/>
          <w:i/>
        </w:rPr>
      </w:pPr>
      <w:r w:rsidRPr="00D6399F">
        <w:rPr>
          <w:rFonts w:ascii="Calibri" w:hAnsi="Calibri" w:cs="Calibri"/>
          <w:i/>
        </w:rPr>
        <w:t xml:space="preserve">Weilheim, 20.10.23 </w:t>
      </w:r>
    </w:p>
    <w:p w14:paraId="1D3714F6" w14:textId="77777777" w:rsidR="00A91452" w:rsidRPr="00D6399F" w:rsidRDefault="00A91452" w:rsidP="00A91452">
      <w:pPr>
        <w:rPr>
          <w:rFonts w:ascii="Calibri" w:hAnsi="Calibri" w:cs="Calibri"/>
          <w:i/>
        </w:rPr>
      </w:pPr>
      <w:r w:rsidRPr="00D6399F">
        <w:rPr>
          <w:rFonts w:ascii="Calibri" w:hAnsi="Calibri" w:cs="Calibri"/>
          <w:i/>
        </w:rPr>
        <w:t>Oliver Schneider</w:t>
      </w:r>
    </w:p>
    <w:p w14:paraId="76AE042B" w14:textId="652BE95F" w:rsidR="00726ABB" w:rsidRDefault="00726ABB" w:rsidP="00D7217E">
      <w:pPr>
        <w:rPr>
          <w:rFonts w:ascii="Calibri" w:hAnsi="Calibri" w:cs="Calibri"/>
        </w:rPr>
      </w:pPr>
    </w:p>
    <w:p w14:paraId="311A7B9A" w14:textId="77777777" w:rsidR="00D6399F" w:rsidRDefault="00D6399F" w:rsidP="00D7217E">
      <w:pPr>
        <w:rPr>
          <w:rFonts w:ascii="Calibri" w:hAnsi="Calibri" w:cs="Calibri"/>
        </w:rPr>
      </w:pPr>
    </w:p>
    <w:p w14:paraId="2ACEEA67" w14:textId="18D31E09" w:rsidR="00D6399F" w:rsidRPr="00D6399F" w:rsidRDefault="00D6399F" w:rsidP="00D7217E">
      <w:pPr>
        <w:rPr>
          <w:rFonts w:ascii="Calibri" w:hAnsi="Calibri" w:cs="Calibri"/>
        </w:rPr>
      </w:pPr>
      <w:r>
        <w:rPr>
          <w:rFonts w:ascii="Calibri" w:hAnsi="Calibri" w:cs="Calibri"/>
          <w:noProof/>
        </w:rPr>
        <w:drawing>
          <wp:inline distT="0" distB="0" distL="0" distR="0" wp14:anchorId="763400AE" wp14:editId="08DC502C">
            <wp:extent cx="5760720" cy="2545080"/>
            <wp:effectExtent l="0" t="0" r="0" b="7620"/>
            <wp:docPr id="883071592" name="Grafik 1" descr="Ein Bild, das draußen, Berg,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71592" name="Grafik 1" descr="Ein Bild, das draußen, Berg, Wasser, Wolk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545080"/>
                    </a:xfrm>
                    <a:prstGeom prst="rect">
                      <a:avLst/>
                    </a:prstGeom>
                  </pic:spPr>
                </pic:pic>
              </a:graphicData>
            </a:graphic>
          </wp:inline>
        </w:drawing>
      </w:r>
    </w:p>
    <w:sectPr w:rsidR="00D6399F" w:rsidRPr="00D6399F" w:rsidSect="00D6399F">
      <w:headerReference w:type="default" r:id="rId11"/>
      <w:footerReference w:type="default" r:id="rId12"/>
      <w:pgSz w:w="11906" w:h="16838"/>
      <w:pgMar w:top="1417" w:right="1417" w:bottom="1134" w:left="141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9F6B0" w14:textId="77777777" w:rsidR="001A2641" w:rsidRDefault="001A2641" w:rsidP="008C3A19">
      <w:pPr>
        <w:spacing w:after="0" w:line="240" w:lineRule="auto"/>
      </w:pPr>
      <w:r>
        <w:separator/>
      </w:r>
    </w:p>
  </w:endnote>
  <w:endnote w:type="continuationSeparator" w:id="0">
    <w:p w14:paraId="01B22BEB" w14:textId="77777777" w:rsidR="001A2641" w:rsidRDefault="001A2641" w:rsidP="008C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tisSemiSans">
    <w:panose1 w:val="000004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520976"/>
      <w:lock w:val="contentLocked"/>
      <w:placeholder>
        <w:docPart w:val="DefaultPlaceholder_-1854013440"/>
      </w:placeholder>
      <w:group/>
    </w:sdtPr>
    <w:sdtContent>
      <w:p w14:paraId="1B830355" w14:textId="77777777" w:rsidR="00D7217E" w:rsidRDefault="004F6AFB">
        <w:pPr>
          <w:pStyle w:val="Fuzeile"/>
        </w:pPr>
        <w:r>
          <w:rPr>
            <w:noProof/>
            <w:lang w:eastAsia="de-DE"/>
          </w:rPr>
          <mc:AlternateContent>
            <mc:Choice Requires="wps">
              <w:drawing>
                <wp:anchor distT="0" distB="0" distL="114300" distR="114300" simplePos="0" relativeHeight="251661312" behindDoc="0" locked="0" layoutInCell="1" allowOverlap="1" wp14:anchorId="2E148E23" wp14:editId="659DB200">
                  <wp:simplePos x="0" y="0"/>
                  <wp:positionH relativeFrom="column">
                    <wp:posOffset>5151700</wp:posOffset>
                  </wp:positionH>
                  <wp:positionV relativeFrom="paragraph">
                    <wp:posOffset>-224017</wp:posOffset>
                  </wp:positionV>
                  <wp:extent cx="556591" cy="573046"/>
                  <wp:effectExtent l="0" t="0" r="0" b="0"/>
                  <wp:wrapNone/>
                  <wp:docPr id="16" name="Textfeld 16"/>
                  <wp:cNvGraphicFramePr/>
                  <a:graphic xmlns:a="http://schemas.openxmlformats.org/drawingml/2006/main">
                    <a:graphicData uri="http://schemas.microsoft.com/office/word/2010/wordprocessingShape">
                      <wps:wsp>
                        <wps:cNvSpPr txBox="1"/>
                        <wps:spPr>
                          <a:xfrm>
                            <a:off x="0" y="0"/>
                            <a:ext cx="556591" cy="573046"/>
                          </a:xfrm>
                          <a:prstGeom prst="rect">
                            <a:avLst/>
                          </a:prstGeom>
                          <a:solidFill>
                            <a:schemeClr val="lt1"/>
                          </a:solidFill>
                          <a:ln w="3175">
                            <a:noFill/>
                          </a:ln>
                        </wps:spPr>
                        <wps:txbx>
                          <w:txbxContent>
                            <w:p w14:paraId="08677535" w14:textId="77777777" w:rsidR="006147DD" w:rsidRPr="006147DD" w:rsidRDefault="00D17AEA">
                              <w:pPr>
                                <w:rPr>
                                  <w:rFonts w:asciiTheme="minorHAnsi" w:hAnsiTheme="minorHAnsi" w:cstheme="minorHAnsi"/>
                                </w:rPr>
                              </w:pPr>
                              <w:r>
                                <w:rPr>
                                  <w:rFonts w:asciiTheme="minorHAnsi" w:hAnsiTheme="minorHAnsi" w:cstheme="minorHAnsi"/>
                                  <w:noProof/>
                                  <w:lang w:eastAsia="de-DE"/>
                                </w:rPr>
                                <w:drawing>
                                  <wp:inline distT="0" distB="0" distL="0" distR="0" wp14:anchorId="79E909CB" wp14:editId="7C29ACE6">
                                    <wp:extent cx="373712" cy="370629"/>
                                    <wp:effectExtent l="0" t="0" r="762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erwegs-pur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839" cy="379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48E23" id="_x0000_t202" coordsize="21600,21600" o:spt="202" path="m,l,21600r21600,l21600,xe">
                  <v:stroke joinstyle="miter"/>
                  <v:path gradientshapeok="t" o:connecttype="rect"/>
                </v:shapetype>
                <v:shape id="Textfeld 16" o:spid="_x0000_s1028" type="#_x0000_t202" style="position:absolute;margin-left:405.65pt;margin-top:-17.65pt;width:43.85pt;height: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" fillcolor="white [3201]" stroked="f" strokeweight=".25pt">
                  <v:textbox>
                    <w:txbxContent>
                      <w:p w14:paraId="08677535" w14:textId="77777777" w:rsidR="006147DD" w:rsidRPr="006147DD" w:rsidRDefault="00D17AEA">
                        <w:pPr>
                          <w:rPr>
                            <w:rFonts w:asciiTheme="minorHAnsi" w:hAnsiTheme="minorHAnsi" w:cstheme="minorHAnsi"/>
                          </w:rPr>
                        </w:pPr>
                        <w:r>
                          <w:rPr>
                            <w:rFonts w:asciiTheme="minorHAnsi" w:hAnsiTheme="minorHAnsi" w:cstheme="minorHAnsi"/>
                            <w:noProof/>
                            <w:lang w:eastAsia="de-DE"/>
                          </w:rPr>
                          <w:drawing>
                            <wp:inline distT="0" distB="0" distL="0" distR="0" wp14:anchorId="79E909CB" wp14:editId="7C29ACE6">
                              <wp:extent cx="373712" cy="370629"/>
                              <wp:effectExtent l="0" t="0" r="762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erwegs-pur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839" cy="379680"/>
                                      </a:xfrm>
                                      <a:prstGeom prst="rect">
                                        <a:avLst/>
                                      </a:prstGeom>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14:anchorId="6DC2894E" wp14:editId="5B1A7756">
                  <wp:simplePos x="0" y="0"/>
                  <wp:positionH relativeFrom="column">
                    <wp:posOffset>450104</wp:posOffset>
                  </wp:positionH>
                  <wp:positionV relativeFrom="paragraph">
                    <wp:posOffset>-60021</wp:posOffset>
                  </wp:positionV>
                  <wp:extent cx="3359012" cy="314325"/>
                  <wp:effectExtent l="0" t="0" r="0" b="9525"/>
                  <wp:wrapNone/>
                  <wp:docPr id="21" name="Textfeld 21"/>
                  <wp:cNvGraphicFramePr/>
                  <a:graphic xmlns:a="http://schemas.openxmlformats.org/drawingml/2006/main">
                    <a:graphicData uri="http://schemas.microsoft.com/office/word/2010/wordprocessingShape">
                      <wps:wsp>
                        <wps:cNvSpPr txBox="1"/>
                        <wps:spPr>
                          <a:xfrm>
                            <a:off x="0" y="0"/>
                            <a:ext cx="3359012" cy="314325"/>
                          </a:xfrm>
                          <a:prstGeom prst="rect">
                            <a:avLst/>
                          </a:prstGeom>
                          <a:solidFill>
                            <a:sysClr val="window" lastClr="FFFFFF"/>
                          </a:solidFill>
                          <a:ln w="6350">
                            <a:noFill/>
                          </a:ln>
                        </wps:spPr>
                        <wps:txbx>
                          <w:txbxContent>
                            <w:p w14:paraId="4AB2C50A" w14:textId="77777777" w:rsidR="00EA720F" w:rsidRPr="002355B1" w:rsidRDefault="00EA720F" w:rsidP="00EA720F">
                              <w:pPr>
                                <w:rPr>
                                  <w:rFonts w:asciiTheme="minorHAnsi" w:hAnsiTheme="minorHAnsi" w:cstheme="minorHAnsi"/>
                                  <w:sz w:val="20"/>
                                  <w:szCs w:val="20"/>
                                </w:rPr>
                              </w:pPr>
                              <w:r>
                                <w:rPr>
                                  <w:rFonts w:asciiTheme="minorHAnsi" w:hAnsiTheme="minorHAnsi" w:cstheme="minorHAnsi"/>
                                  <w:sz w:val="20"/>
                                  <w:szCs w:val="20"/>
                                </w:rPr>
                                <w:t xml:space="preserve">Amt für Gemeindedienst in der </w:t>
                              </w:r>
                              <w:proofErr w:type="spellStart"/>
                              <w:r>
                                <w:rPr>
                                  <w:rFonts w:asciiTheme="minorHAnsi" w:hAnsiTheme="minorHAnsi" w:cstheme="minorHAnsi"/>
                                  <w:sz w:val="20"/>
                                  <w:szCs w:val="20"/>
                                </w:rPr>
                                <w:t>Evang</w:t>
                              </w:r>
                              <w:proofErr w:type="spellEnd"/>
                              <w:r>
                                <w:rPr>
                                  <w:rFonts w:asciiTheme="minorHAnsi" w:hAnsiTheme="minorHAnsi" w:cstheme="minorHAnsi"/>
                                  <w:sz w:val="20"/>
                                  <w:szCs w:val="20"/>
                                </w:rPr>
                                <w:t>.-Luth. Kirche in Bayern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2894E" id="Textfeld 21" o:spid="_x0000_s1029" type="#_x0000_t202" style="position:absolute;margin-left:35.45pt;margin-top:-4.75pt;width:26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" fillcolor="window" stroked="f" strokeweight=".5pt">
                  <v:textbox>
                    <w:txbxContent>
                      <w:p w14:paraId="4AB2C50A" w14:textId="77777777" w:rsidR="00EA720F" w:rsidRPr="002355B1" w:rsidRDefault="00EA720F" w:rsidP="00EA720F">
                        <w:pPr>
                          <w:rPr>
                            <w:rFonts w:asciiTheme="minorHAnsi" w:hAnsiTheme="minorHAnsi" w:cstheme="minorHAnsi"/>
                            <w:sz w:val="20"/>
                            <w:szCs w:val="20"/>
                          </w:rPr>
                        </w:pPr>
                        <w:r>
                          <w:rPr>
                            <w:rFonts w:asciiTheme="minorHAnsi" w:hAnsiTheme="minorHAnsi" w:cstheme="minorHAnsi"/>
                            <w:sz w:val="20"/>
                            <w:szCs w:val="20"/>
                          </w:rPr>
                          <w:t xml:space="preserve">Amt für Gemeindedienst in der </w:t>
                        </w:r>
                        <w:proofErr w:type="spellStart"/>
                        <w:r>
                          <w:rPr>
                            <w:rFonts w:asciiTheme="minorHAnsi" w:hAnsiTheme="minorHAnsi" w:cstheme="minorHAnsi"/>
                            <w:sz w:val="20"/>
                            <w:szCs w:val="20"/>
                          </w:rPr>
                          <w:t>Evang</w:t>
                        </w:r>
                        <w:proofErr w:type="spellEnd"/>
                        <w:r>
                          <w:rPr>
                            <w:rFonts w:asciiTheme="minorHAnsi" w:hAnsiTheme="minorHAnsi" w:cstheme="minorHAnsi"/>
                            <w:sz w:val="20"/>
                            <w:szCs w:val="20"/>
                          </w:rPr>
                          <w:t>.-Luth. Kirche in Bayern</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2160FDC7" wp14:editId="20F48579">
                  <wp:simplePos x="0" y="0"/>
                  <wp:positionH relativeFrom="column">
                    <wp:posOffset>5494</wp:posOffset>
                  </wp:positionH>
                  <wp:positionV relativeFrom="paragraph">
                    <wp:posOffset>-111263</wp:posOffset>
                  </wp:positionV>
                  <wp:extent cx="580445" cy="36576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580445" cy="365760"/>
                          </a:xfrm>
                          <a:prstGeom prst="rect">
                            <a:avLst/>
                          </a:prstGeom>
                          <a:solidFill>
                            <a:schemeClr val="lt1"/>
                          </a:solidFill>
                          <a:ln w="3175">
                            <a:noFill/>
                          </a:ln>
                        </wps:spPr>
                        <wps:txbx>
                          <w:txbxContent>
                            <w:p w14:paraId="2FEB3804" w14:textId="77777777" w:rsidR="00BD3506" w:rsidRDefault="002355B1">
                              <w:r>
                                <w:rPr>
                                  <w:noProof/>
                                  <w:lang w:eastAsia="de-DE"/>
                                </w:rPr>
                                <w:drawing>
                                  <wp:inline distT="0" distB="0" distL="0" distR="0" wp14:anchorId="65DAFE8B" wp14:editId="1D64189A">
                                    <wp:extent cx="349857" cy="224082"/>
                                    <wp:effectExtent l="0" t="0" r="0" b="508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g_Logo_blau-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6400" cy="2346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0FDC7" id="Textfeld 14" o:spid="_x0000_s1030" type="#_x0000_t202" style="position:absolute;margin-left:.45pt;margin-top:-8.75pt;width:45.7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2Lw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" fillcolor="white [3201]" stroked="f" strokeweight=".25pt">
                  <v:textbox>
                    <w:txbxContent>
                      <w:p w14:paraId="2FEB3804" w14:textId="77777777" w:rsidR="00BD3506" w:rsidRDefault="002355B1">
                        <w:r>
                          <w:rPr>
                            <w:noProof/>
                            <w:lang w:eastAsia="de-DE"/>
                          </w:rPr>
                          <w:drawing>
                            <wp:inline distT="0" distB="0" distL="0" distR="0" wp14:anchorId="65DAFE8B" wp14:editId="1D64189A">
                              <wp:extent cx="349857" cy="224082"/>
                              <wp:effectExtent l="0" t="0" r="0" b="508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g_Logo_blau-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6400" cy="234678"/>
                                      </a:xfrm>
                                      <a:prstGeom prst="rect">
                                        <a:avLst/>
                                      </a:prstGeom>
                                    </pic:spPr>
                                  </pic:pic>
                                </a:graphicData>
                              </a:graphic>
                            </wp:inline>
                          </w:drawing>
                        </w:r>
                      </w:p>
                    </w:txbxContent>
                  </v:textbox>
                </v:shape>
              </w:pict>
            </mc:Fallback>
          </mc:AlternateContent>
        </w:r>
        <w:r w:rsidR="00EA720F">
          <w:rPr>
            <w:noProof/>
            <w:lang w:eastAsia="de-DE"/>
          </w:rPr>
          <mc:AlternateContent>
            <mc:Choice Requires="wps">
              <w:drawing>
                <wp:anchor distT="0" distB="0" distL="114300" distR="114300" simplePos="0" relativeHeight="251662336" behindDoc="0" locked="0" layoutInCell="1" allowOverlap="1" wp14:anchorId="5FB1460D" wp14:editId="2ED94B6C">
                  <wp:simplePos x="0" y="0"/>
                  <wp:positionH relativeFrom="margin">
                    <wp:posOffset>5606099</wp:posOffset>
                  </wp:positionH>
                  <wp:positionV relativeFrom="paragraph">
                    <wp:posOffset>-1634808</wp:posOffset>
                  </wp:positionV>
                  <wp:extent cx="1600200" cy="219075"/>
                  <wp:effectExtent l="4762" t="0" r="4763" b="4762"/>
                  <wp:wrapNone/>
                  <wp:docPr id="19" name="Textfeld 19"/>
                  <wp:cNvGraphicFramePr/>
                  <a:graphic xmlns:a="http://schemas.openxmlformats.org/drawingml/2006/main">
                    <a:graphicData uri="http://schemas.microsoft.com/office/word/2010/wordprocessingShape">
                      <wps:wsp>
                        <wps:cNvSpPr txBox="1"/>
                        <wps:spPr>
                          <a:xfrm rot="16200000">
                            <a:off x="0" y="0"/>
                            <a:ext cx="1600200" cy="219075"/>
                          </a:xfrm>
                          <a:prstGeom prst="rect">
                            <a:avLst/>
                          </a:prstGeom>
                          <a:solidFill>
                            <a:schemeClr val="lt1"/>
                          </a:solidFill>
                          <a:ln w="6350">
                            <a:noFill/>
                          </a:ln>
                        </wps:spPr>
                        <wps:txbx>
                          <w:txbxContent>
                            <w:p w14:paraId="7A901665" w14:textId="77777777" w:rsidR="002355B1" w:rsidRPr="002355B1" w:rsidRDefault="002355B1">
                              <w:pPr>
                                <w:rPr>
                                  <w:rFonts w:asciiTheme="minorHAnsi" w:hAnsiTheme="minorHAnsi" w:cstheme="minorHAnsi"/>
                                  <w:sz w:val="20"/>
                                  <w:szCs w:val="20"/>
                                </w:rPr>
                              </w:pPr>
                              <w:r w:rsidRPr="002355B1">
                                <w:rPr>
                                  <w:rFonts w:asciiTheme="minorHAnsi" w:hAnsiTheme="minorHAnsi" w:cstheme="minorHAnsi"/>
                                  <w:sz w:val="20"/>
                                  <w:szCs w:val="20"/>
                                </w:rPr>
                                <w:t>www.himmelsmarkt.de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460D" id="Textfeld 19" o:spid="_x0000_s1031" type="#_x0000_t202" style="position:absolute;margin-left:441.45pt;margin-top:-128.75pt;width:126pt;height:17.2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" fillcolor="white [3201]" stroked="f" strokeweight=".5pt">
                  <v:textbox>
                    <w:txbxContent>
                      <w:p w14:paraId="7A901665" w14:textId="77777777" w:rsidR="002355B1" w:rsidRPr="002355B1" w:rsidRDefault="002355B1">
                        <w:pPr>
                          <w:rPr>
                            <w:rFonts w:asciiTheme="minorHAnsi" w:hAnsiTheme="minorHAnsi" w:cstheme="minorHAnsi"/>
                            <w:sz w:val="20"/>
                            <w:szCs w:val="20"/>
                          </w:rPr>
                        </w:pPr>
                        <w:r w:rsidRPr="002355B1">
                          <w:rPr>
                            <w:rFonts w:asciiTheme="minorHAnsi" w:hAnsiTheme="minorHAnsi" w:cstheme="minorHAnsi"/>
                            <w:sz w:val="20"/>
                            <w:szCs w:val="20"/>
                          </w:rPr>
                          <w:t>www.himmelsmarkt.de</w:t>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8C69" w14:textId="77777777" w:rsidR="001A2641" w:rsidRDefault="001A2641" w:rsidP="008C3A19">
      <w:pPr>
        <w:spacing w:after="0" w:line="240" w:lineRule="auto"/>
      </w:pPr>
      <w:r>
        <w:separator/>
      </w:r>
    </w:p>
  </w:footnote>
  <w:footnote w:type="continuationSeparator" w:id="0">
    <w:p w14:paraId="48DFA018" w14:textId="77777777" w:rsidR="001A2641" w:rsidRDefault="001A2641" w:rsidP="008C3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C3D4" w14:textId="77777777" w:rsidR="008C3A19" w:rsidRDefault="00C248C4" w:rsidP="008C3A19">
    <w:pPr>
      <w:pStyle w:val="Kopfzeile"/>
      <w:jc w:val="right"/>
    </w:pPr>
    <w:r>
      <w:rPr>
        <w:noProof/>
        <w:lang w:eastAsia="de-DE"/>
      </w:rPr>
      <mc:AlternateContent>
        <mc:Choice Requires="wps">
          <w:drawing>
            <wp:anchor distT="0" distB="0" distL="114300" distR="114300" simplePos="0" relativeHeight="251659264" behindDoc="0" locked="0" layoutInCell="1" allowOverlap="1" wp14:anchorId="13626E81" wp14:editId="4236096E">
              <wp:simplePos x="0" y="0"/>
              <wp:positionH relativeFrom="column">
                <wp:posOffset>33020</wp:posOffset>
              </wp:positionH>
              <wp:positionV relativeFrom="paragraph">
                <wp:posOffset>95250</wp:posOffset>
              </wp:positionV>
              <wp:extent cx="6534150" cy="699135"/>
              <wp:effectExtent l="0" t="0" r="0" b="5715"/>
              <wp:wrapNone/>
              <wp:docPr id="11" name="Textfeld 11"/>
              <wp:cNvGraphicFramePr/>
              <a:graphic xmlns:a="http://schemas.openxmlformats.org/drawingml/2006/main">
                <a:graphicData uri="http://schemas.microsoft.com/office/word/2010/wordprocessingShape">
                  <wps:wsp>
                    <wps:cNvSpPr txBox="1"/>
                    <wps:spPr>
                      <a:xfrm>
                        <a:off x="0" y="0"/>
                        <a:ext cx="6534150" cy="699135"/>
                      </a:xfrm>
                      <a:prstGeom prst="rect">
                        <a:avLst/>
                      </a:prstGeom>
                      <a:solidFill>
                        <a:schemeClr val="lt1"/>
                      </a:solidFill>
                      <a:ln w="6350">
                        <a:noFill/>
                      </a:ln>
                    </wps:spPr>
                    <wps:txbx>
                      <w:txbxContent>
                        <w:p w14:paraId="6B08FA6F" w14:textId="77777777" w:rsidR="00C248C4" w:rsidRDefault="00A26797">
                          <w:r>
                            <w:rPr>
                              <w:noProof/>
                              <w:lang w:eastAsia="de-DE"/>
                            </w:rPr>
                            <w:drawing>
                              <wp:inline distT="0" distB="0" distL="0" distR="0" wp14:anchorId="34176B32" wp14:editId="017829D2">
                                <wp:extent cx="6438900" cy="6013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bstreif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2449" cy="6016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626E81" id="_x0000_t202" coordsize="21600,21600" o:spt="202" path="m,l,21600r21600,l21600,xe">
              <v:stroke joinstyle="miter"/>
              <v:path gradientshapeok="t" o:connecttype="rect"/>
            </v:shapetype>
            <v:shape id="Textfeld 11" o:spid="_x0000_s1027" type="#_x0000_t202" style="position:absolute;left:0;text-align:left;margin-left:2.6pt;margin-top:7.5pt;width:514.5pt;height:55.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" fillcolor="white [3201]" stroked="f" strokeweight=".5pt">
              <v:textbox>
                <w:txbxContent>
                  <w:p w14:paraId="6B08FA6F" w14:textId="77777777" w:rsidR="00C248C4" w:rsidRDefault="00A26797">
                    <w:r>
                      <w:rPr>
                        <w:noProof/>
                        <w:lang w:eastAsia="de-DE"/>
                      </w:rPr>
                      <w:drawing>
                        <wp:inline distT="0" distB="0" distL="0" distR="0" wp14:anchorId="34176B32" wp14:editId="017829D2">
                          <wp:extent cx="6438900" cy="6013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rbstreif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2449" cy="601676"/>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D5764"/>
    <w:multiLevelType w:val="hybridMultilevel"/>
    <w:tmpl w:val="A31ABB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757FFA"/>
    <w:multiLevelType w:val="hybridMultilevel"/>
    <w:tmpl w:val="F9BE75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800415">
    <w:abstractNumId w:val="0"/>
  </w:num>
  <w:num w:numId="2" w16cid:durableId="1893148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BB"/>
    <w:rsid w:val="00015401"/>
    <w:rsid w:val="00033E92"/>
    <w:rsid w:val="001A2641"/>
    <w:rsid w:val="002129AB"/>
    <w:rsid w:val="002261CE"/>
    <w:rsid w:val="002355B1"/>
    <w:rsid w:val="002517C3"/>
    <w:rsid w:val="002C47AD"/>
    <w:rsid w:val="003628B5"/>
    <w:rsid w:val="003C4D86"/>
    <w:rsid w:val="004F13A8"/>
    <w:rsid w:val="004F6AFB"/>
    <w:rsid w:val="0058041E"/>
    <w:rsid w:val="005D1D55"/>
    <w:rsid w:val="006147DD"/>
    <w:rsid w:val="006A25AE"/>
    <w:rsid w:val="006E6178"/>
    <w:rsid w:val="00726ABB"/>
    <w:rsid w:val="0084466A"/>
    <w:rsid w:val="008C3A19"/>
    <w:rsid w:val="00A26797"/>
    <w:rsid w:val="00A91452"/>
    <w:rsid w:val="00B43223"/>
    <w:rsid w:val="00BD3506"/>
    <w:rsid w:val="00C248C4"/>
    <w:rsid w:val="00D17AEA"/>
    <w:rsid w:val="00D6399F"/>
    <w:rsid w:val="00D7217E"/>
    <w:rsid w:val="00DD0A73"/>
    <w:rsid w:val="00DE4894"/>
    <w:rsid w:val="00E475D1"/>
    <w:rsid w:val="00EA720F"/>
    <w:rsid w:val="00FF3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D157B"/>
  <w15:chartTrackingRefBased/>
  <w15:docId w15:val="{CDFFEBFA-4D5A-4B34-9FC5-A2760B45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SemiSans" w:eastAsiaTheme="minorHAnsi" w:hAnsi="RotisSemi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6ABB"/>
    <w:rPr>
      <w:color w:val="0563C1" w:themeColor="hyperlink"/>
      <w:u w:val="single"/>
    </w:rPr>
  </w:style>
  <w:style w:type="paragraph" w:styleId="Listenabsatz">
    <w:name w:val="List Paragraph"/>
    <w:basedOn w:val="Standard"/>
    <w:uiPriority w:val="34"/>
    <w:qFormat/>
    <w:rsid w:val="002261CE"/>
    <w:pPr>
      <w:ind w:left="720"/>
      <w:contextualSpacing/>
    </w:pPr>
  </w:style>
  <w:style w:type="paragraph" w:styleId="Kopfzeile">
    <w:name w:val="header"/>
    <w:basedOn w:val="Standard"/>
    <w:link w:val="KopfzeileZchn"/>
    <w:uiPriority w:val="99"/>
    <w:unhideWhenUsed/>
    <w:rsid w:val="008C3A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A19"/>
  </w:style>
  <w:style w:type="paragraph" w:styleId="Fuzeile">
    <w:name w:val="footer"/>
    <w:basedOn w:val="Standard"/>
    <w:link w:val="FuzeileZchn"/>
    <w:uiPriority w:val="99"/>
    <w:unhideWhenUsed/>
    <w:rsid w:val="008C3A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A19"/>
  </w:style>
  <w:style w:type="character" w:styleId="Platzhaltertext">
    <w:name w:val="Placeholder Text"/>
    <w:basedOn w:val="Absatz-Standardschriftart"/>
    <w:uiPriority w:val="99"/>
    <w:semiHidden/>
    <w:rsid w:val="004F13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immelsmarkt.de"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852577C4-8850-4E01-994A-48D48CD81F04}"/>
      </w:docPartPr>
      <w:docPartBody>
        <w:p w:rsidR="00997585" w:rsidRDefault="0071606A">
          <w:r w:rsidRPr="00B8619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tisSemiSans">
    <w:panose1 w:val="000004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6A"/>
    <w:rsid w:val="00565D5E"/>
    <w:rsid w:val="0071606A"/>
    <w:rsid w:val="00997585"/>
    <w:rsid w:val="00A32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160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05F8-9DE9-4508-8482-554DED6D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Scheiner-Petry</dc:creator>
  <cp:keywords/>
  <dc:description/>
  <cp:lastModifiedBy>Polzer Astrid</cp:lastModifiedBy>
  <cp:revision>3</cp:revision>
  <cp:lastPrinted>2024-02-21T14:05:00Z</cp:lastPrinted>
  <dcterms:created xsi:type="dcterms:W3CDTF">2024-02-21T14:03:00Z</dcterms:created>
  <dcterms:modified xsi:type="dcterms:W3CDTF">2024-02-21T14:10:00Z</dcterms:modified>
</cp:coreProperties>
</file>